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1631" w14:textId="77777777" w:rsidR="00FE067E" w:rsidRPr="00E72C28" w:rsidRDefault="003C6034" w:rsidP="00CC1F3B">
      <w:pPr>
        <w:pStyle w:val="TitlePageOrigin"/>
        <w:rPr>
          <w:color w:val="auto"/>
        </w:rPr>
      </w:pPr>
      <w:r w:rsidRPr="00E72C28">
        <w:rPr>
          <w:caps w:val="0"/>
          <w:color w:val="auto"/>
        </w:rPr>
        <w:t>WEST VIRGINIA LEGISLATURE</w:t>
      </w:r>
    </w:p>
    <w:p w14:paraId="2FD11F02" w14:textId="77777777" w:rsidR="00CD36CF" w:rsidRPr="00E72C28" w:rsidRDefault="00CD36CF" w:rsidP="00CC1F3B">
      <w:pPr>
        <w:pStyle w:val="TitlePageSession"/>
        <w:rPr>
          <w:color w:val="auto"/>
        </w:rPr>
      </w:pPr>
      <w:r w:rsidRPr="00E72C28">
        <w:rPr>
          <w:color w:val="auto"/>
        </w:rPr>
        <w:t>20</w:t>
      </w:r>
      <w:r w:rsidR="00EC5E63" w:rsidRPr="00E72C28">
        <w:rPr>
          <w:color w:val="auto"/>
        </w:rPr>
        <w:t>2</w:t>
      </w:r>
      <w:r w:rsidR="00B71E6F" w:rsidRPr="00E72C28">
        <w:rPr>
          <w:color w:val="auto"/>
        </w:rPr>
        <w:t>3</w:t>
      </w:r>
      <w:r w:rsidRPr="00E72C28">
        <w:rPr>
          <w:color w:val="auto"/>
        </w:rPr>
        <w:t xml:space="preserve"> </w:t>
      </w:r>
      <w:r w:rsidR="003C6034" w:rsidRPr="00E72C28">
        <w:rPr>
          <w:caps w:val="0"/>
          <w:color w:val="auto"/>
        </w:rPr>
        <w:t>REGULAR SESSION</w:t>
      </w:r>
    </w:p>
    <w:p w14:paraId="049F54F7" w14:textId="77777777" w:rsidR="00CD36CF" w:rsidRPr="00E72C28" w:rsidRDefault="001F289F" w:rsidP="00CC1F3B">
      <w:pPr>
        <w:pStyle w:val="TitlePageBillPrefix"/>
        <w:rPr>
          <w:color w:val="auto"/>
        </w:rPr>
      </w:pPr>
      <w:sdt>
        <w:sdtPr>
          <w:rPr>
            <w:color w:val="auto"/>
          </w:rPr>
          <w:tag w:val="IntroDate"/>
          <w:id w:val="-1236936958"/>
          <w:placeholder>
            <w:docPart w:val="CE54EE4320FD48189A0F0FCBFFA1CFEE"/>
          </w:placeholder>
          <w:text/>
        </w:sdtPr>
        <w:sdtEndPr/>
        <w:sdtContent>
          <w:r w:rsidR="00AE48A0" w:rsidRPr="00E72C28">
            <w:rPr>
              <w:color w:val="auto"/>
            </w:rPr>
            <w:t>Introduced</w:t>
          </w:r>
        </w:sdtContent>
      </w:sdt>
    </w:p>
    <w:p w14:paraId="6F8B34E9" w14:textId="5120C4D4" w:rsidR="00CD36CF" w:rsidRPr="00E72C28" w:rsidRDefault="001F289F" w:rsidP="00CC1F3B">
      <w:pPr>
        <w:pStyle w:val="BillNumber"/>
        <w:rPr>
          <w:color w:val="auto"/>
        </w:rPr>
      </w:pPr>
      <w:sdt>
        <w:sdtPr>
          <w:rPr>
            <w:color w:val="auto"/>
          </w:rPr>
          <w:tag w:val="Chamber"/>
          <w:id w:val="893011969"/>
          <w:lock w:val="sdtLocked"/>
          <w:placeholder>
            <w:docPart w:val="F1B3BC24D9A3463581EFD077F34716FD"/>
          </w:placeholder>
          <w:dropDownList>
            <w:listItem w:displayText="House" w:value="House"/>
            <w:listItem w:displayText="Senate" w:value="Senate"/>
          </w:dropDownList>
        </w:sdtPr>
        <w:sdtEndPr/>
        <w:sdtContent>
          <w:r w:rsidR="00AB2D4E" w:rsidRPr="00E72C28">
            <w:rPr>
              <w:color w:val="auto"/>
            </w:rPr>
            <w:t>Senate</w:t>
          </w:r>
        </w:sdtContent>
      </w:sdt>
      <w:r w:rsidR="00303684" w:rsidRPr="00E72C28">
        <w:rPr>
          <w:color w:val="auto"/>
        </w:rPr>
        <w:t xml:space="preserve"> </w:t>
      </w:r>
      <w:r w:rsidR="00CD36CF" w:rsidRPr="00E72C28">
        <w:rPr>
          <w:color w:val="auto"/>
        </w:rPr>
        <w:t xml:space="preserve">Bill </w:t>
      </w:r>
      <w:sdt>
        <w:sdtPr>
          <w:rPr>
            <w:color w:val="auto"/>
          </w:rPr>
          <w:tag w:val="BNum"/>
          <w:id w:val="1645317809"/>
          <w:lock w:val="sdtLocked"/>
          <w:placeholder>
            <w:docPart w:val="448C09FA18214B4E938CCC72442946E3"/>
          </w:placeholder>
          <w:text/>
        </w:sdtPr>
        <w:sdtEndPr/>
        <w:sdtContent>
          <w:r w:rsidR="00DD22E0">
            <w:rPr>
              <w:color w:val="auto"/>
            </w:rPr>
            <w:t>202</w:t>
          </w:r>
        </w:sdtContent>
      </w:sdt>
    </w:p>
    <w:p w14:paraId="4A79BCCA" w14:textId="0623FA33" w:rsidR="00CD36CF" w:rsidRPr="00E72C28" w:rsidRDefault="00CD36CF" w:rsidP="00CC1F3B">
      <w:pPr>
        <w:pStyle w:val="Sponsors"/>
        <w:rPr>
          <w:color w:val="auto"/>
        </w:rPr>
      </w:pPr>
      <w:r w:rsidRPr="00E72C28">
        <w:rPr>
          <w:color w:val="auto"/>
        </w:rPr>
        <w:t xml:space="preserve">By </w:t>
      </w:r>
      <w:sdt>
        <w:sdtPr>
          <w:rPr>
            <w:color w:val="auto"/>
          </w:rPr>
          <w:tag w:val="Sponsors"/>
          <w:id w:val="1589585889"/>
          <w:placeholder>
            <w:docPart w:val="10091206729F45A7A1B6DD4FFD521D11"/>
          </w:placeholder>
          <w:text w:multiLine="1"/>
        </w:sdtPr>
        <w:sdtEndPr/>
        <w:sdtContent>
          <w:r w:rsidR="00AB2D4E" w:rsidRPr="00E72C28">
            <w:rPr>
              <w:color w:val="auto"/>
            </w:rPr>
            <w:t>Senator</w:t>
          </w:r>
          <w:r w:rsidR="001F289F">
            <w:rPr>
              <w:color w:val="auto"/>
            </w:rPr>
            <w:t xml:space="preserve">s </w:t>
          </w:r>
          <w:r w:rsidR="00AB2D4E" w:rsidRPr="00E72C28">
            <w:rPr>
              <w:color w:val="auto"/>
            </w:rPr>
            <w:t>Hamilton</w:t>
          </w:r>
          <w:r w:rsidR="001F289F">
            <w:rPr>
              <w:color w:val="auto"/>
            </w:rPr>
            <w:t xml:space="preserve"> and Woelfel</w:t>
          </w:r>
        </w:sdtContent>
      </w:sdt>
    </w:p>
    <w:p w14:paraId="3B4C6BD2" w14:textId="6B548FF1" w:rsidR="00E831B3" w:rsidRPr="00E72C28" w:rsidRDefault="00CD36CF" w:rsidP="00CC1F3B">
      <w:pPr>
        <w:pStyle w:val="References"/>
        <w:rPr>
          <w:color w:val="auto"/>
        </w:rPr>
      </w:pPr>
      <w:r w:rsidRPr="00E72C28">
        <w:rPr>
          <w:color w:val="auto"/>
        </w:rPr>
        <w:t>[</w:t>
      </w:r>
      <w:sdt>
        <w:sdtPr>
          <w:rPr>
            <w:color w:val="auto"/>
          </w:rPr>
          <w:tag w:val="References"/>
          <w:id w:val="-1043047873"/>
          <w:placeholder>
            <w:docPart w:val="2E1DED38CED24090878E2D473004B2C7"/>
          </w:placeholder>
          <w:text w:multiLine="1"/>
        </w:sdtPr>
        <w:sdtEndPr/>
        <w:sdtContent>
          <w:r w:rsidR="00093AB0" w:rsidRPr="00E72C28">
            <w:rPr>
              <w:color w:val="auto"/>
            </w:rPr>
            <w:t>Introduced</w:t>
          </w:r>
          <w:r w:rsidR="00DD22E0">
            <w:rPr>
              <w:color w:val="auto"/>
            </w:rPr>
            <w:t xml:space="preserve"> January 13, 2023</w:t>
          </w:r>
          <w:r w:rsidR="00093AB0" w:rsidRPr="00E72C28">
            <w:rPr>
              <w:color w:val="auto"/>
            </w:rPr>
            <w:t>; referred</w:t>
          </w:r>
          <w:r w:rsidR="00093AB0" w:rsidRPr="00E72C28">
            <w:rPr>
              <w:color w:val="auto"/>
            </w:rPr>
            <w:br/>
            <w:t>to the Committee on</w:t>
          </w:r>
          <w:r w:rsidR="00332BA1">
            <w:rPr>
              <w:color w:val="auto"/>
            </w:rPr>
            <w:t xml:space="preserve"> Agriculture and Natural Resources</w:t>
          </w:r>
        </w:sdtContent>
      </w:sdt>
      <w:r w:rsidRPr="00E72C28">
        <w:rPr>
          <w:color w:val="auto"/>
        </w:rPr>
        <w:t>]</w:t>
      </w:r>
    </w:p>
    <w:p w14:paraId="7DD13A57" w14:textId="00B1625D" w:rsidR="00303684" w:rsidRPr="00E72C28" w:rsidRDefault="0000526A" w:rsidP="00CC1F3B">
      <w:pPr>
        <w:pStyle w:val="TitleSection"/>
        <w:rPr>
          <w:color w:val="auto"/>
        </w:rPr>
      </w:pPr>
      <w:r w:rsidRPr="00E72C28">
        <w:rPr>
          <w:color w:val="auto"/>
        </w:rPr>
        <w:lastRenderedPageBreak/>
        <w:t>A BILL</w:t>
      </w:r>
      <w:r w:rsidR="00AB2D4E" w:rsidRPr="00E72C28">
        <w:rPr>
          <w:color w:val="auto"/>
        </w:rPr>
        <w:t xml:space="preserve"> to amend and reenact §20-1-4 of the Code of West Virginia, 1931, as amended,</w:t>
      </w:r>
      <w:r w:rsidR="00DD22E0">
        <w:rPr>
          <w:color w:val="auto"/>
        </w:rPr>
        <w:t xml:space="preserve"> </w:t>
      </w:r>
      <w:r w:rsidR="00AB2D4E" w:rsidRPr="00E72C28">
        <w:rPr>
          <w:color w:val="auto"/>
        </w:rPr>
        <w:t>relating to increasing the appointment term of the director for the Division of Natural Resources from four to seven years.</w:t>
      </w:r>
    </w:p>
    <w:p w14:paraId="21F9F801" w14:textId="35EA7D01" w:rsidR="003C6034" w:rsidRPr="00E72C28" w:rsidRDefault="00303684" w:rsidP="00CC1F3B">
      <w:pPr>
        <w:pStyle w:val="EnactingClause"/>
        <w:rPr>
          <w:color w:val="auto"/>
        </w:rPr>
      </w:pPr>
      <w:r w:rsidRPr="00E72C28">
        <w:rPr>
          <w:color w:val="auto"/>
        </w:rPr>
        <w:t>Be it enacted by the Legislature of West Virginia:</w:t>
      </w:r>
    </w:p>
    <w:p w14:paraId="668B1E84" w14:textId="77777777" w:rsidR="00AB2D4E" w:rsidRPr="00E72C28" w:rsidRDefault="00AB2D4E" w:rsidP="00AB2D4E">
      <w:pPr>
        <w:pStyle w:val="ArticleHeading"/>
        <w:rPr>
          <w:color w:val="auto"/>
        </w:rPr>
      </w:pPr>
      <w:r w:rsidRPr="00E72C28">
        <w:rPr>
          <w:color w:val="auto"/>
        </w:rPr>
        <w:t>article  1.  Organization and administration.</w:t>
      </w:r>
    </w:p>
    <w:p w14:paraId="11724E50" w14:textId="77777777" w:rsidR="00AB2D4E" w:rsidRPr="00E72C28" w:rsidRDefault="00AB2D4E" w:rsidP="00AB2D4E">
      <w:pPr>
        <w:pStyle w:val="SectionHeading"/>
        <w:rPr>
          <w:color w:val="auto"/>
        </w:rPr>
      </w:pPr>
      <w:r w:rsidRPr="00E72C28">
        <w:rPr>
          <w:color w:val="auto"/>
        </w:rPr>
        <w:t xml:space="preserve">§20-1-4. Director to be chief executive officer; appointment, term and qualifications; vacancy; removal. </w:t>
      </w:r>
    </w:p>
    <w:p w14:paraId="3E0FD44D" w14:textId="77777777" w:rsidR="00C766B9" w:rsidRPr="00E72C28" w:rsidRDefault="00C766B9" w:rsidP="00AB2D4E">
      <w:pPr>
        <w:pStyle w:val="SectionBody"/>
        <w:rPr>
          <w:color w:val="auto"/>
        </w:rPr>
        <w:sectPr w:rsidR="00C766B9" w:rsidRPr="00E72C28" w:rsidSect="00C2404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33196B" w14:textId="77777777" w:rsidR="00AB2D4E" w:rsidRPr="00E72C28" w:rsidRDefault="00AB2D4E" w:rsidP="00AB2D4E">
      <w:pPr>
        <w:pStyle w:val="SectionBody"/>
        <w:rPr>
          <w:color w:val="auto"/>
        </w:rPr>
      </w:pPr>
      <w:r w:rsidRPr="00E72C28">
        <w:rPr>
          <w:color w:val="auto"/>
        </w:rPr>
        <w:t>The director shall be the chief executive officer of the department. Subject to provisions of law, he or she shall organize the department into such offices, divisions, agencies and other units of activity as may be found by him or her necessary and desirable in the orderly, efficient and economical administration of the department for the accomplishment of its objects and purposes.</w:t>
      </w:r>
    </w:p>
    <w:p w14:paraId="68630D36" w14:textId="27D4C5E0" w:rsidR="00AB2D4E" w:rsidRPr="00E72C28" w:rsidRDefault="00AB2D4E" w:rsidP="00AB2D4E">
      <w:pPr>
        <w:pStyle w:val="SectionBody"/>
        <w:rPr>
          <w:color w:val="auto"/>
        </w:rPr>
      </w:pPr>
      <w:r w:rsidRPr="00E72C28">
        <w:rPr>
          <w:color w:val="auto"/>
        </w:rPr>
        <w:t xml:space="preserve">The director shall be appointed by the Governor, by and with the advice and consent of the Senate, and shall continue to serve until his or her successor is appointed and qualified as provided. On or before July 1, 1961, the Governor shall appoint the director for a term ending on December 31, 1962. Upon the expiration of such term, the Governor shall appoint the director for a term of </w:t>
      </w:r>
      <w:r w:rsidRPr="00E72C28">
        <w:rPr>
          <w:strike/>
          <w:color w:val="auto"/>
        </w:rPr>
        <w:t>four</w:t>
      </w:r>
      <w:r w:rsidRPr="00E72C28">
        <w:rPr>
          <w:color w:val="auto"/>
        </w:rPr>
        <w:t xml:space="preserve"> </w:t>
      </w:r>
      <w:r w:rsidR="0057602D" w:rsidRPr="00E72C28">
        <w:rPr>
          <w:color w:val="auto"/>
          <w:u w:val="single"/>
        </w:rPr>
        <w:t>seven</w:t>
      </w:r>
      <w:r w:rsidR="0057602D" w:rsidRPr="00E72C28">
        <w:rPr>
          <w:color w:val="auto"/>
        </w:rPr>
        <w:t xml:space="preserve"> </w:t>
      </w:r>
      <w:r w:rsidRPr="00E72C28">
        <w:rPr>
          <w:color w:val="auto"/>
        </w:rPr>
        <w:t xml:space="preserve">years commencing on January 1, 1963, and, upon the expiration thereof, for successive terms of </w:t>
      </w:r>
      <w:r w:rsidRPr="00E72C28">
        <w:rPr>
          <w:strike/>
          <w:color w:val="auto"/>
        </w:rPr>
        <w:t>four</w:t>
      </w:r>
      <w:r w:rsidRPr="00E72C28">
        <w:rPr>
          <w:color w:val="auto"/>
        </w:rPr>
        <w:t xml:space="preserve"> </w:t>
      </w:r>
      <w:r w:rsidR="0057602D" w:rsidRPr="00E72C28">
        <w:rPr>
          <w:color w:val="auto"/>
          <w:u w:val="single"/>
        </w:rPr>
        <w:t>seven</w:t>
      </w:r>
      <w:r w:rsidR="0057602D" w:rsidRPr="00E72C28">
        <w:rPr>
          <w:color w:val="auto"/>
        </w:rPr>
        <w:t xml:space="preserve"> </w:t>
      </w:r>
      <w:r w:rsidRPr="00E72C28">
        <w:rPr>
          <w:color w:val="auto"/>
        </w:rPr>
        <w:t>years each next thereafter. A vacancy occurring in the office during any term thereof shall be filled by appointment as herein provided for the remainder of such term.</w:t>
      </w:r>
    </w:p>
    <w:p w14:paraId="5985620E" w14:textId="53EB4EB0" w:rsidR="008736AA" w:rsidRPr="00E72C28" w:rsidRDefault="00AB2D4E" w:rsidP="0057602D">
      <w:pPr>
        <w:pStyle w:val="SectionBody"/>
        <w:rPr>
          <w:color w:val="auto"/>
        </w:rPr>
      </w:pPr>
      <w:r w:rsidRPr="00E72C28">
        <w:rPr>
          <w:color w:val="auto"/>
        </w:rPr>
        <w:t xml:space="preserve">The director may be removed from office by the Governor for cause as provided in the Constitution. At the time of his or her initial appointment, he or she shall be at least thirty years old and shall be selected with special reference and consideration given to his or her training, experience, capacity and interest in the natural resources program as herein embraced. He or she shall not be a candidate for or hold any other public office, shall not be a member of any political party committee, and shall immediately forfeit and vacate his or her office as director in the event he or she becomes a candidate for or accepts appointment to any other public office or </w:t>
      </w:r>
      <w:r w:rsidRPr="00E72C28">
        <w:rPr>
          <w:color w:val="auto"/>
        </w:rPr>
        <w:lastRenderedPageBreak/>
        <w:t>political party committee.</w:t>
      </w:r>
    </w:p>
    <w:p w14:paraId="6D0F95EA" w14:textId="77777777" w:rsidR="00C33014" w:rsidRPr="00E72C28" w:rsidRDefault="00C33014" w:rsidP="00CC1F3B">
      <w:pPr>
        <w:pStyle w:val="Note"/>
        <w:rPr>
          <w:color w:val="auto"/>
        </w:rPr>
      </w:pPr>
    </w:p>
    <w:p w14:paraId="09F72241" w14:textId="31922D3C" w:rsidR="006865E9" w:rsidRPr="00E72C28" w:rsidRDefault="00CF1DCA" w:rsidP="00CC1F3B">
      <w:pPr>
        <w:pStyle w:val="Note"/>
        <w:rPr>
          <w:color w:val="auto"/>
        </w:rPr>
      </w:pPr>
      <w:r w:rsidRPr="00E72C28">
        <w:rPr>
          <w:color w:val="auto"/>
        </w:rPr>
        <w:t>NOTE: The</w:t>
      </w:r>
      <w:r w:rsidR="006865E9" w:rsidRPr="00E72C28">
        <w:rPr>
          <w:color w:val="auto"/>
        </w:rPr>
        <w:t xml:space="preserve"> purpose of this bill is to </w:t>
      </w:r>
      <w:r w:rsidR="0057602D" w:rsidRPr="00E72C28">
        <w:rPr>
          <w:color w:val="auto"/>
        </w:rPr>
        <w:t>increase the appointment term of the director for the Division of Natural Resources from four to seven years.</w:t>
      </w:r>
    </w:p>
    <w:p w14:paraId="68E9CEFC" w14:textId="77777777" w:rsidR="006865E9" w:rsidRPr="00E72C28" w:rsidRDefault="00AE48A0" w:rsidP="00CC1F3B">
      <w:pPr>
        <w:pStyle w:val="Note"/>
        <w:rPr>
          <w:color w:val="auto"/>
        </w:rPr>
      </w:pPr>
      <w:r w:rsidRPr="00E72C28">
        <w:rPr>
          <w:color w:val="auto"/>
        </w:rPr>
        <w:t>Strike-throughs indicate language that would be stricken from a heading or the present law and underscoring indicates new language that would be added.</w:t>
      </w:r>
    </w:p>
    <w:sectPr w:rsidR="006865E9" w:rsidRPr="00E72C28" w:rsidSect="00C2404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DE53" w14:textId="77777777" w:rsidR="00AB2D4E" w:rsidRPr="00B844FE" w:rsidRDefault="00AB2D4E" w:rsidP="00B844FE">
      <w:r>
        <w:separator/>
      </w:r>
    </w:p>
  </w:endnote>
  <w:endnote w:type="continuationSeparator" w:id="0">
    <w:p w14:paraId="1B19E6AA" w14:textId="77777777" w:rsidR="00AB2D4E" w:rsidRPr="00B844FE" w:rsidRDefault="00AB2D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D708D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7BE6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763356"/>
      <w:docPartObj>
        <w:docPartGallery w:val="Page Numbers (Bottom of Page)"/>
        <w:docPartUnique/>
      </w:docPartObj>
    </w:sdtPr>
    <w:sdtEndPr>
      <w:rPr>
        <w:noProof/>
      </w:rPr>
    </w:sdtEndPr>
    <w:sdtContent>
      <w:p w14:paraId="64D6C561" w14:textId="3BE333A5" w:rsidR="005A6E4F" w:rsidRDefault="005A6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199878" w14:textId="095D8C2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7C4D" w14:textId="77777777" w:rsidR="00AB2D4E" w:rsidRPr="00B844FE" w:rsidRDefault="00AB2D4E" w:rsidP="00B844FE">
      <w:r>
        <w:separator/>
      </w:r>
    </w:p>
  </w:footnote>
  <w:footnote w:type="continuationSeparator" w:id="0">
    <w:p w14:paraId="2CDD75AB" w14:textId="77777777" w:rsidR="00AB2D4E" w:rsidRPr="00B844FE" w:rsidRDefault="00AB2D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6FC9" w14:textId="77777777" w:rsidR="002A0269" w:rsidRPr="00B844FE" w:rsidRDefault="001F289F">
    <w:pPr>
      <w:pStyle w:val="Header"/>
    </w:pPr>
    <w:sdt>
      <w:sdtPr>
        <w:id w:val="-684364211"/>
        <w:placeholder>
          <w:docPart w:val="F1B3BC24D9A3463581EFD077F34716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B3BC24D9A3463581EFD077F34716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DCF9" w14:textId="5028DFA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B2D4E">
      <w:rPr>
        <w:sz w:val="22"/>
        <w:szCs w:val="22"/>
      </w:rPr>
      <w:t>SB</w:t>
    </w:r>
    <w:r w:rsidR="00DD22E0">
      <w:rPr>
        <w:sz w:val="22"/>
        <w:szCs w:val="22"/>
      </w:rPr>
      <w:t xml:space="preserve"> 202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B2D4E">
          <w:rPr>
            <w:sz w:val="22"/>
            <w:szCs w:val="22"/>
          </w:rPr>
          <w:t>2023R1591</w:t>
        </w:r>
      </w:sdtContent>
    </w:sdt>
  </w:p>
  <w:p w14:paraId="54E402E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D2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4E"/>
    <w:rsid w:val="0000526A"/>
    <w:rsid w:val="000573A9"/>
    <w:rsid w:val="00085D22"/>
    <w:rsid w:val="00093AB0"/>
    <w:rsid w:val="000C5C77"/>
    <w:rsid w:val="000E3912"/>
    <w:rsid w:val="0010070F"/>
    <w:rsid w:val="0015112E"/>
    <w:rsid w:val="001552E7"/>
    <w:rsid w:val="001566B4"/>
    <w:rsid w:val="001A66B7"/>
    <w:rsid w:val="001C0F04"/>
    <w:rsid w:val="001C279E"/>
    <w:rsid w:val="001D459E"/>
    <w:rsid w:val="001F289F"/>
    <w:rsid w:val="0022348D"/>
    <w:rsid w:val="0027011C"/>
    <w:rsid w:val="00274200"/>
    <w:rsid w:val="00275740"/>
    <w:rsid w:val="002A0269"/>
    <w:rsid w:val="002C4D59"/>
    <w:rsid w:val="00303684"/>
    <w:rsid w:val="003143F5"/>
    <w:rsid w:val="00314854"/>
    <w:rsid w:val="00332BA1"/>
    <w:rsid w:val="00394191"/>
    <w:rsid w:val="003C51CD"/>
    <w:rsid w:val="003C6034"/>
    <w:rsid w:val="00400B5C"/>
    <w:rsid w:val="004368E0"/>
    <w:rsid w:val="004C13DD"/>
    <w:rsid w:val="004D3ABE"/>
    <w:rsid w:val="004E3441"/>
    <w:rsid w:val="00500579"/>
    <w:rsid w:val="0057602D"/>
    <w:rsid w:val="005A5366"/>
    <w:rsid w:val="005A6E4F"/>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31DCE"/>
    <w:rsid w:val="00980327"/>
    <w:rsid w:val="00986478"/>
    <w:rsid w:val="009B5557"/>
    <w:rsid w:val="009F1067"/>
    <w:rsid w:val="00A31E01"/>
    <w:rsid w:val="00A527AD"/>
    <w:rsid w:val="00A718CF"/>
    <w:rsid w:val="00A84D06"/>
    <w:rsid w:val="00AB2D4E"/>
    <w:rsid w:val="00AE48A0"/>
    <w:rsid w:val="00AE61BE"/>
    <w:rsid w:val="00B16F25"/>
    <w:rsid w:val="00B24422"/>
    <w:rsid w:val="00B66B81"/>
    <w:rsid w:val="00B71E6F"/>
    <w:rsid w:val="00B80C20"/>
    <w:rsid w:val="00B844FE"/>
    <w:rsid w:val="00B86B4F"/>
    <w:rsid w:val="00BA1F84"/>
    <w:rsid w:val="00BC562B"/>
    <w:rsid w:val="00C2404E"/>
    <w:rsid w:val="00C33014"/>
    <w:rsid w:val="00C33434"/>
    <w:rsid w:val="00C34869"/>
    <w:rsid w:val="00C42EB6"/>
    <w:rsid w:val="00C766B9"/>
    <w:rsid w:val="00C85096"/>
    <w:rsid w:val="00CB20EF"/>
    <w:rsid w:val="00CC1F3B"/>
    <w:rsid w:val="00CD12CB"/>
    <w:rsid w:val="00CD36CF"/>
    <w:rsid w:val="00CF1DCA"/>
    <w:rsid w:val="00D579FC"/>
    <w:rsid w:val="00D81C16"/>
    <w:rsid w:val="00DD22E0"/>
    <w:rsid w:val="00DE526B"/>
    <w:rsid w:val="00DF199D"/>
    <w:rsid w:val="00E01542"/>
    <w:rsid w:val="00E365F1"/>
    <w:rsid w:val="00E62F48"/>
    <w:rsid w:val="00E72C2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9817"/>
  <w15:chartTrackingRefBased/>
  <w15:docId w15:val="{BC0A6C5F-BE1A-4DCA-8CA2-15B62B05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B2D4E"/>
    <w:rPr>
      <w:rFonts w:eastAsia="Calibri"/>
      <w:color w:val="000000"/>
    </w:rPr>
  </w:style>
  <w:style w:type="character" w:customStyle="1" w:styleId="SectionHeadingChar">
    <w:name w:val="Section Heading Char"/>
    <w:link w:val="SectionHeading"/>
    <w:rsid w:val="00AB2D4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54EE4320FD48189A0F0FCBFFA1CFEE"/>
        <w:category>
          <w:name w:val="General"/>
          <w:gallery w:val="placeholder"/>
        </w:category>
        <w:types>
          <w:type w:val="bbPlcHdr"/>
        </w:types>
        <w:behaviors>
          <w:behavior w:val="content"/>
        </w:behaviors>
        <w:guid w:val="{3CBB1AFC-6F61-416A-9BB7-7A5C4DC4D45D}"/>
      </w:docPartPr>
      <w:docPartBody>
        <w:p w:rsidR="00265642" w:rsidRDefault="00265642">
          <w:pPr>
            <w:pStyle w:val="CE54EE4320FD48189A0F0FCBFFA1CFEE"/>
          </w:pPr>
          <w:r w:rsidRPr="00B844FE">
            <w:t>Prefix Text</w:t>
          </w:r>
        </w:p>
      </w:docPartBody>
    </w:docPart>
    <w:docPart>
      <w:docPartPr>
        <w:name w:val="F1B3BC24D9A3463581EFD077F34716FD"/>
        <w:category>
          <w:name w:val="General"/>
          <w:gallery w:val="placeholder"/>
        </w:category>
        <w:types>
          <w:type w:val="bbPlcHdr"/>
        </w:types>
        <w:behaviors>
          <w:behavior w:val="content"/>
        </w:behaviors>
        <w:guid w:val="{A25919D7-29D4-48B3-9AC4-5D6BE8385ED0}"/>
      </w:docPartPr>
      <w:docPartBody>
        <w:p w:rsidR="00265642" w:rsidRDefault="00265642">
          <w:pPr>
            <w:pStyle w:val="F1B3BC24D9A3463581EFD077F34716FD"/>
          </w:pPr>
          <w:r w:rsidRPr="00B844FE">
            <w:t>[Type here]</w:t>
          </w:r>
        </w:p>
      </w:docPartBody>
    </w:docPart>
    <w:docPart>
      <w:docPartPr>
        <w:name w:val="448C09FA18214B4E938CCC72442946E3"/>
        <w:category>
          <w:name w:val="General"/>
          <w:gallery w:val="placeholder"/>
        </w:category>
        <w:types>
          <w:type w:val="bbPlcHdr"/>
        </w:types>
        <w:behaviors>
          <w:behavior w:val="content"/>
        </w:behaviors>
        <w:guid w:val="{9DFBFE46-5BBD-4AE0-94EE-E35C69672685}"/>
      </w:docPartPr>
      <w:docPartBody>
        <w:p w:rsidR="00265642" w:rsidRDefault="00265642">
          <w:pPr>
            <w:pStyle w:val="448C09FA18214B4E938CCC72442946E3"/>
          </w:pPr>
          <w:r w:rsidRPr="00B844FE">
            <w:t>Number</w:t>
          </w:r>
        </w:p>
      </w:docPartBody>
    </w:docPart>
    <w:docPart>
      <w:docPartPr>
        <w:name w:val="10091206729F45A7A1B6DD4FFD521D11"/>
        <w:category>
          <w:name w:val="General"/>
          <w:gallery w:val="placeholder"/>
        </w:category>
        <w:types>
          <w:type w:val="bbPlcHdr"/>
        </w:types>
        <w:behaviors>
          <w:behavior w:val="content"/>
        </w:behaviors>
        <w:guid w:val="{6FCFB40A-6FD8-4AB7-8AB1-91A12BE53FFC}"/>
      </w:docPartPr>
      <w:docPartBody>
        <w:p w:rsidR="00265642" w:rsidRDefault="00265642">
          <w:pPr>
            <w:pStyle w:val="10091206729F45A7A1B6DD4FFD521D11"/>
          </w:pPr>
          <w:r w:rsidRPr="00B844FE">
            <w:t>Enter Sponsors Here</w:t>
          </w:r>
        </w:p>
      </w:docPartBody>
    </w:docPart>
    <w:docPart>
      <w:docPartPr>
        <w:name w:val="2E1DED38CED24090878E2D473004B2C7"/>
        <w:category>
          <w:name w:val="General"/>
          <w:gallery w:val="placeholder"/>
        </w:category>
        <w:types>
          <w:type w:val="bbPlcHdr"/>
        </w:types>
        <w:behaviors>
          <w:behavior w:val="content"/>
        </w:behaviors>
        <w:guid w:val="{7CE27C9B-391A-4490-8BD6-C166CFDE5FB6}"/>
      </w:docPartPr>
      <w:docPartBody>
        <w:p w:rsidR="00265642" w:rsidRDefault="00265642">
          <w:pPr>
            <w:pStyle w:val="2E1DED38CED24090878E2D473004B2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42"/>
    <w:rsid w:val="0026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54EE4320FD48189A0F0FCBFFA1CFEE">
    <w:name w:val="CE54EE4320FD48189A0F0FCBFFA1CFEE"/>
  </w:style>
  <w:style w:type="paragraph" w:customStyle="1" w:styleId="F1B3BC24D9A3463581EFD077F34716FD">
    <w:name w:val="F1B3BC24D9A3463581EFD077F34716FD"/>
  </w:style>
  <w:style w:type="paragraph" w:customStyle="1" w:styleId="448C09FA18214B4E938CCC72442946E3">
    <w:name w:val="448C09FA18214B4E938CCC72442946E3"/>
  </w:style>
  <w:style w:type="paragraph" w:customStyle="1" w:styleId="10091206729F45A7A1B6DD4FFD521D11">
    <w:name w:val="10091206729F45A7A1B6DD4FFD521D11"/>
  </w:style>
  <w:style w:type="character" w:styleId="PlaceholderText">
    <w:name w:val="Placeholder Text"/>
    <w:basedOn w:val="DefaultParagraphFont"/>
    <w:uiPriority w:val="99"/>
    <w:semiHidden/>
    <w:rPr>
      <w:color w:val="808080"/>
    </w:rPr>
  </w:style>
  <w:style w:type="paragraph" w:customStyle="1" w:styleId="2E1DED38CED24090878E2D473004B2C7">
    <w:name w:val="2E1DED38CED24090878E2D473004B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11</cp:revision>
  <dcterms:created xsi:type="dcterms:W3CDTF">2022-11-07T12:25:00Z</dcterms:created>
  <dcterms:modified xsi:type="dcterms:W3CDTF">2023-01-13T20:22:00Z</dcterms:modified>
</cp:coreProperties>
</file>